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Hallituksen kokous 10/2017 15.6.2017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Madame Kurvi, Hämeentie 31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Paikalla: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Lauri Kangassalo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Heidi Häkkinen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Siiri Turtola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Susanna Hällsten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Markus Holopainen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Ville Jantunen (saapui kohdassa 4)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Kokouksen avaaminen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Avataan kokous klo 18:04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Laillisuus ja päätösvaltaisuus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Todetaan kokous lailliseksi ja päätösvaltaiseksi.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 Työjärjestyksen hyväksyminen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Hyväksytään työjärjestys muutoksin.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 Edellisen kokouksen pöytäkirjan hyväksyminen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Hyväksytään kokouksen 9/2017 pöytäkirja muutoksin.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 Ilmoitusasiat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Holopainen ilmoittaa olleensa huonosti saatavilla edellisen viikon ajan ja olevansa huonosti saatavilla seuraavankin viikon aikana muiden kiireiden takia.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Jantunen ilmoittaa että on kesä.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Kangassalo ilmoittaa keskustelevansa Maria Nymanin kanssa keskiviikkona 21.6.2017 tanssikerhon kohtalosta.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Kangassalo ilmoittaa toimittaneensa avaimellisten listat HYY:lle.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Kangassalo ilmoittaa käsiskilpailun auenneen. Viivästymisen takia deadline lykkääntyy viikolla (uusi deadline 13.8.).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 Virkailijoiden puheenvuorot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Häkkinen kertoo tiedustelleensa erilaisia näyttämövaihtoehtoja. Keskustellaan paikoista, joilta on jo saatu vastaus. Kangassalo kiittelee Häkkisen aktiivisuutta.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Häkkinen ilmoittaa jatkavansa teatterivaihtoehtojen tutkimista.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Keskustellaan ohjaajavalinnasta. Kangassalo kertoo Kumpulan ainejärjestöjen jäsenlistoille menneen viestiä ohjaajavalinnoista. Aloitetaan ohjaajakandidaattien haastattelut heinäkuun toisella viikolla.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Keskustellaan improryhmän aikatauluista ja viestintäkanavista. Häkkinen ilmoittaa kiinnostuksesta vetää improryhmää.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Jantunen ilmoittaa 2017 produktion nauhoituksen editoinnin edistyneen.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7. Tulevat tapahtumat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HYY:n Avajaiskarnevaalien improkisa 4.9.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Fuksiseikkailu. Ei uutta.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Tiedebasaari. Tänä vuonna Kumpulan speksillä ei ole bändiä esiintymässä, sillä bändivastaavaa ei tällä hetkellä ole. Ehdotetaan tanssiesitystä tilalle.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8. Talous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9. Keskustelua yhdistyksen oheistuotteista (haalarimerkit yms.)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Kangassalo tiedustelee kysyntää erilaisille mahdollisille Kumpulan speksin tuotteille.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10. Muut esille tulevat asiat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Holopainen hoitaa speksin suurkalenteria.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Jantunen lisää Kumpulan speksin kalenteriin leppiksen siivousvuorot.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Kangassalo pyytää allekirjoitettavaksi tilinkäyttöoikeuksiin liittyvän pöytäkirjaotteen. Holopainen ja Jantunen allekirjoittavat.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Keskustellaan lyhytelokuvatoiminnasta. Häkkinen ja Jantunen järjestävät lyhytelokuvaworkshopin heinäkuussa.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11. Seuraava kokous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Järjestetään seuraava kokous viimeistään heinäkuun ensimmäisellä viikolla.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12. Kokouksen päättäminen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Päätetään kokous 19:58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i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